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7A" w:rsidRPr="00C16CCB" w:rsidRDefault="006D6F7A" w:rsidP="006D6F7A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C16CCB" w:rsidRDefault="00C16CCB" w:rsidP="006D6F7A">
      <w:pPr>
        <w:spacing w:after="0" w:line="240" w:lineRule="auto"/>
        <w:rPr>
          <w:rFonts w:ascii="Arial" w:eastAsia="Times New Roman" w:hAnsi="Arial" w:cs="Arial"/>
          <w:b/>
          <w:color w:val="7030A0"/>
          <w:lang w:val="en-US"/>
        </w:rPr>
      </w:pPr>
    </w:p>
    <w:p w:rsidR="006D6F7A" w:rsidRPr="00C16CCB" w:rsidRDefault="006D6F7A" w:rsidP="006D6F7A">
      <w:pPr>
        <w:spacing w:after="0" w:line="240" w:lineRule="auto"/>
        <w:rPr>
          <w:rFonts w:ascii="Arial" w:eastAsia="Times New Roman" w:hAnsi="Arial" w:cs="Arial"/>
          <w:b/>
          <w:color w:val="7030A0"/>
          <w:lang w:val="en-US"/>
        </w:rPr>
      </w:pPr>
      <w:bookmarkStart w:id="0" w:name="_GoBack"/>
      <w:bookmarkEnd w:id="0"/>
      <w:r w:rsidRPr="00C16CCB">
        <w:rPr>
          <w:rFonts w:ascii="Arial" w:eastAsia="Times New Roman" w:hAnsi="Arial" w:cs="Arial"/>
          <w:b/>
          <w:color w:val="7030A0"/>
          <w:lang w:val="en-US"/>
        </w:rPr>
        <w:t xml:space="preserve">Level 1 – Understanding </w:t>
      </w:r>
      <w:r w:rsidR="006438AC" w:rsidRPr="00C16CCB">
        <w:rPr>
          <w:rFonts w:ascii="Arial" w:eastAsia="Times New Roman" w:hAnsi="Arial" w:cs="Arial"/>
          <w:b/>
          <w:color w:val="7030A0"/>
          <w:lang w:val="en-US"/>
        </w:rPr>
        <w:t xml:space="preserve">Gender Inequality and </w:t>
      </w:r>
      <w:r w:rsidRPr="00C16CCB">
        <w:rPr>
          <w:rFonts w:ascii="Arial" w:eastAsia="Times New Roman" w:hAnsi="Arial" w:cs="Arial"/>
          <w:b/>
          <w:color w:val="7030A0"/>
          <w:lang w:val="en-US"/>
        </w:rPr>
        <w:t xml:space="preserve">Violence </w:t>
      </w:r>
      <w:proofErr w:type="gramStart"/>
      <w:r w:rsidRPr="00C16CCB">
        <w:rPr>
          <w:rFonts w:ascii="Arial" w:eastAsia="Times New Roman" w:hAnsi="Arial" w:cs="Arial"/>
          <w:b/>
          <w:color w:val="7030A0"/>
          <w:lang w:val="en-US"/>
        </w:rPr>
        <w:t>Against</w:t>
      </w:r>
      <w:proofErr w:type="gramEnd"/>
      <w:r w:rsidRPr="00C16CCB">
        <w:rPr>
          <w:rFonts w:ascii="Arial" w:eastAsia="Times New Roman" w:hAnsi="Arial" w:cs="Arial"/>
          <w:b/>
          <w:color w:val="7030A0"/>
          <w:lang w:val="en-US"/>
        </w:rPr>
        <w:t xml:space="preserve"> Women and </w:t>
      </w:r>
      <w:r w:rsidR="006438AC" w:rsidRPr="00C16CCB">
        <w:rPr>
          <w:rFonts w:ascii="Arial" w:eastAsia="Times New Roman" w:hAnsi="Arial" w:cs="Arial"/>
          <w:b/>
          <w:color w:val="7030A0"/>
          <w:lang w:val="en-US"/>
        </w:rPr>
        <w:t xml:space="preserve">an introduction to </w:t>
      </w:r>
      <w:r w:rsidRPr="00C16CCB">
        <w:rPr>
          <w:rFonts w:ascii="Arial" w:eastAsia="Times New Roman" w:hAnsi="Arial" w:cs="Arial"/>
          <w:b/>
          <w:color w:val="7030A0"/>
          <w:lang w:val="en-US"/>
        </w:rPr>
        <w:t>Supportive Responses</w:t>
      </w:r>
      <w:r w:rsidR="006438AC" w:rsidRPr="00C16CCB">
        <w:rPr>
          <w:rFonts w:ascii="Arial" w:eastAsia="Times New Roman" w:hAnsi="Arial" w:cs="Arial"/>
          <w:b/>
          <w:color w:val="7030A0"/>
          <w:lang w:val="en-US"/>
        </w:rPr>
        <w:t xml:space="preserve"> (6hrs)</w:t>
      </w:r>
    </w:p>
    <w:p w:rsidR="006438AC" w:rsidRPr="00C16CCB" w:rsidRDefault="006438AC" w:rsidP="006D6F7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6CCB">
        <w:rPr>
          <w:rFonts w:ascii="Arial" w:eastAsia="Times New Roman" w:hAnsi="Arial" w:cs="Arial"/>
          <w:lang w:val="en-US"/>
        </w:rPr>
        <w:t>This course will be run over 2 sessions, most likely over 2 half days but on occasion 1 full day</w:t>
      </w:r>
    </w:p>
    <w:p w:rsidR="006438AC" w:rsidRPr="00C16CCB" w:rsidRDefault="006438AC" w:rsidP="006D6F7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D6F7A" w:rsidRPr="00C16CCB" w:rsidRDefault="006D6F7A" w:rsidP="006D6F7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6CCB">
        <w:rPr>
          <w:rFonts w:ascii="Arial" w:eastAsia="Times New Roman" w:hAnsi="Arial" w:cs="Arial"/>
          <w:lang w:val="en-US"/>
        </w:rPr>
        <w:t>Participants can:</w:t>
      </w:r>
    </w:p>
    <w:p w:rsidR="006D6F7A" w:rsidRPr="00C16CCB" w:rsidRDefault="006D6F7A" w:rsidP="006D6F7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D6F7A" w:rsidRPr="00C16CCB" w:rsidRDefault="006D6F7A" w:rsidP="006D6F7A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Arial" w:eastAsia="Calibri" w:hAnsi="Arial" w:cs="Arial"/>
        </w:rPr>
      </w:pPr>
      <w:r w:rsidRPr="00C16CCB">
        <w:rPr>
          <w:rFonts w:ascii="Arial" w:eastAsia="Calibri" w:hAnsi="Arial" w:cs="Arial"/>
        </w:rPr>
        <w:t>Explain why Violence Against Women is a product of gender inequality</w:t>
      </w:r>
    </w:p>
    <w:p w:rsidR="006D6F7A" w:rsidRPr="00C16CCB" w:rsidRDefault="006D6F7A" w:rsidP="006D6F7A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Arial" w:eastAsia="Calibri" w:hAnsi="Arial" w:cs="Arial"/>
        </w:rPr>
      </w:pPr>
      <w:r w:rsidRPr="00C16CCB">
        <w:rPr>
          <w:rFonts w:ascii="Arial" w:eastAsia="Calibri" w:hAnsi="Arial" w:cs="Arial"/>
        </w:rPr>
        <w:t>Describe the many forms of Violence Against Women and describe how these are interlinked</w:t>
      </w:r>
    </w:p>
    <w:p w:rsidR="006D6F7A" w:rsidRPr="00C16CCB" w:rsidRDefault="006D6F7A" w:rsidP="006D6F7A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Arial" w:eastAsia="Calibri" w:hAnsi="Arial" w:cs="Arial"/>
        </w:rPr>
      </w:pPr>
      <w:r w:rsidRPr="00C16CCB">
        <w:rPr>
          <w:rFonts w:ascii="Arial" w:eastAsia="Calibri" w:hAnsi="Arial" w:cs="Arial"/>
        </w:rPr>
        <w:t>Discuss how the effects of experiencing the forms of VAW are broadly similar</w:t>
      </w:r>
    </w:p>
    <w:p w:rsidR="006D6F7A" w:rsidRPr="00C16CCB" w:rsidRDefault="006D6F7A" w:rsidP="006D6F7A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Arial" w:eastAsia="Calibri" w:hAnsi="Arial" w:cs="Arial"/>
        </w:rPr>
      </w:pPr>
      <w:r w:rsidRPr="00C16CCB">
        <w:rPr>
          <w:rFonts w:ascii="Arial" w:eastAsia="Calibri" w:hAnsi="Arial" w:cs="Arial"/>
        </w:rPr>
        <w:t>Give examples of policies to support staff to respond to VAW</w:t>
      </w:r>
    </w:p>
    <w:p w:rsidR="006D6F7A" w:rsidRPr="00C16CCB" w:rsidRDefault="006D6F7A" w:rsidP="006D6F7A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Arial" w:eastAsia="Calibri" w:hAnsi="Arial" w:cs="Arial"/>
        </w:rPr>
      </w:pPr>
      <w:r w:rsidRPr="00C16CCB">
        <w:rPr>
          <w:rFonts w:ascii="Arial" w:eastAsia="Calibri" w:hAnsi="Arial" w:cs="Arial"/>
        </w:rPr>
        <w:t>Illustrate their own role and the role of other organisations in supporting those affected by VAW</w:t>
      </w:r>
    </w:p>
    <w:p w:rsidR="006D6F7A" w:rsidRPr="00C16CCB" w:rsidRDefault="006D6F7A" w:rsidP="006D6F7A">
      <w:pPr>
        <w:spacing w:line="240" w:lineRule="auto"/>
        <w:rPr>
          <w:rFonts w:ascii="Arial" w:hAnsi="Arial" w:cs="Arial"/>
          <w:b/>
        </w:rPr>
      </w:pPr>
    </w:p>
    <w:p w:rsidR="006D6F7A" w:rsidRPr="00C16CCB" w:rsidRDefault="006D6F7A" w:rsidP="006D6F7A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Demonstrate asking about Violence Against Women issues – routine enquiry &amp; suspicions</w:t>
      </w:r>
    </w:p>
    <w:p w:rsidR="006D6F7A" w:rsidRPr="00C16CCB" w:rsidRDefault="006D6F7A" w:rsidP="006D6F7A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Demonstrate supportive responses to disclosure</w:t>
      </w:r>
    </w:p>
    <w:p w:rsidR="006D6F7A" w:rsidRPr="00C16CCB" w:rsidRDefault="006D6F7A" w:rsidP="006D6F7A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Carry out risk assessment and initial safety planning discussions (includes MARAC assessment &amp; referral)</w:t>
      </w:r>
    </w:p>
    <w:p w:rsidR="006D6F7A" w:rsidRPr="00C16CCB" w:rsidRDefault="006D6F7A" w:rsidP="006D6F7A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Analyse how service responses can increase risk &amp; assess how to mitigate these</w:t>
      </w:r>
    </w:p>
    <w:p w:rsidR="006438AC" w:rsidRPr="00C16CCB" w:rsidRDefault="006D6F7A" w:rsidP="006D6F7A">
      <w:pPr>
        <w:spacing w:after="0" w:line="240" w:lineRule="auto"/>
        <w:rPr>
          <w:rFonts w:ascii="Arial" w:eastAsia="Times New Roman" w:hAnsi="Arial" w:cs="Arial"/>
          <w:b/>
          <w:bCs/>
          <w:color w:val="7030A0"/>
          <w:lang w:val="en-US"/>
        </w:rPr>
      </w:pPr>
      <w:r w:rsidRPr="00C16CCB">
        <w:rPr>
          <w:rFonts w:ascii="Arial" w:eastAsia="Times New Roman" w:hAnsi="Arial" w:cs="Arial"/>
          <w:b/>
          <w:bCs/>
          <w:color w:val="7030A0"/>
          <w:lang w:val="en-US"/>
        </w:rPr>
        <w:t>Th</w:t>
      </w:r>
      <w:r w:rsidRPr="00C16CCB">
        <w:rPr>
          <w:rFonts w:ascii="Arial" w:eastAsia="Times New Roman" w:hAnsi="Arial" w:cs="Arial"/>
          <w:b/>
          <w:bCs/>
          <w:color w:val="7030A0"/>
          <w:lang w:val="en-US"/>
        </w:rPr>
        <w:t>e Impact of Rape and other forms of Sexual Violence</w:t>
      </w:r>
      <w:r w:rsidR="006438AC" w:rsidRPr="00C16CCB">
        <w:rPr>
          <w:rFonts w:ascii="Arial" w:eastAsia="Times New Roman" w:hAnsi="Arial" w:cs="Arial"/>
          <w:b/>
          <w:bCs/>
          <w:color w:val="7030A0"/>
          <w:lang w:val="en-US"/>
        </w:rPr>
        <w:t xml:space="preserve"> (4 </w:t>
      </w:r>
      <w:proofErr w:type="spellStart"/>
      <w:r w:rsidR="006438AC" w:rsidRPr="00C16CCB">
        <w:rPr>
          <w:rFonts w:ascii="Arial" w:eastAsia="Times New Roman" w:hAnsi="Arial" w:cs="Arial"/>
          <w:b/>
          <w:bCs/>
          <w:color w:val="7030A0"/>
          <w:lang w:val="en-US"/>
        </w:rPr>
        <w:t>hrs</w:t>
      </w:r>
      <w:proofErr w:type="spellEnd"/>
      <w:r w:rsidR="006438AC" w:rsidRPr="00C16CCB">
        <w:rPr>
          <w:rFonts w:ascii="Arial" w:eastAsia="Times New Roman" w:hAnsi="Arial" w:cs="Arial"/>
          <w:b/>
          <w:bCs/>
          <w:color w:val="7030A0"/>
          <w:lang w:val="en-US"/>
        </w:rPr>
        <w:t>)</w:t>
      </w:r>
    </w:p>
    <w:p w:rsidR="006D6F7A" w:rsidRPr="00C16CCB" w:rsidRDefault="006D6F7A" w:rsidP="006D6F7A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C16CCB">
        <w:rPr>
          <w:rFonts w:ascii="Arial" w:eastAsia="Times New Roman" w:hAnsi="Arial" w:cs="Arial"/>
          <w:b/>
          <w:bCs/>
          <w:lang w:val="en-US"/>
        </w:rPr>
        <w:t xml:space="preserve"> </w:t>
      </w:r>
    </w:p>
    <w:p w:rsidR="006D6F7A" w:rsidRPr="00C16CCB" w:rsidRDefault="006D6F7A" w:rsidP="006D6F7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16CCB">
        <w:rPr>
          <w:rFonts w:ascii="Arial" w:eastAsia="Times New Roman" w:hAnsi="Arial" w:cs="Arial"/>
          <w:lang w:val="en-US"/>
        </w:rPr>
        <w:t>Participants can:</w:t>
      </w:r>
    </w:p>
    <w:p w:rsidR="006D6F7A" w:rsidRPr="00C16CCB" w:rsidRDefault="006D6F7A" w:rsidP="006D6F7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6D6F7A" w:rsidRPr="00C16CCB" w:rsidRDefault="006D6F7A" w:rsidP="006D6F7A">
      <w:pPr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lang w:val="en-US"/>
        </w:rPr>
      </w:pPr>
      <w:r w:rsidRPr="00C16CCB">
        <w:rPr>
          <w:rFonts w:ascii="Arial" w:eastAsia="Times New Roman" w:hAnsi="Arial" w:cs="Arial"/>
          <w:lang w:val="en-US"/>
        </w:rPr>
        <w:t>Demonstrate understanding of the different forms of sexual violence</w:t>
      </w:r>
    </w:p>
    <w:p w:rsidR="006D6F7A" w:rsidRPr="00C16CCB" w:rsidRDefault="006D6F7A" w:rsidP="006D6F7A">
      <w:pPr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lang w:val="en-US"/>
        </w:rPr>
      </w:pPr>
      <w:r w:rsidRPr="00C16CCB">
        <w:rPr>
          <w:rFonts w:ascii="Arial" w:eastAsia="Times New Roman" w:hAnsi="Arial" w:cs="Arial"/>
          <w:lang w:val="en-US"/>
        </w:rPr>
        <w:t>Illustrate the concept of ‘consent’ in relation to sexual relationships and sexual violence</w:t>
      </w:r>
    </w:p>
    <w:p w:rsidR="006D6F7A" w:rsidRPr="00C16CCB" w:rsidRDefault="006D6F7A" w:rsidP="006D6F7A">
      <w:pPr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lang w:val="en-US"/>
        </w:rPr>
      </w:pPr>
      <w:r w:rsidRPr="00C16CCB">
        <w:rPr>
          <w:rFonts w:ascii="Arial" w:eastAsia="Times New Roman" w:hAnsi="Arial" w:cs="Arial"/>
          <w:lang w:val="en-US"/>
        </w:rPr>
        <w:t>Discuss the myths and realities of Sexual Violence</w:t>
      </w:r>
    </w:p>
    <w:p w:rsidR="006D6F7A" w:rsidRPr="00C16CCB" w:rsidRDefault="006D6F7A" w:rsidP="006D6F7A">
      <w:pPr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lang w:val="en-US"/>
        </w:rPr>
      </w:pPr>
      <w:r w:rsidRPr="00C16CCB">
        <w:rPr>
          <w:rFonts w:ascii="Arial" w:eastAsia="Times New Roman" w:hAnsi="Arial" w:cs="Arial"/>
          <w:lang w:val="en-US"/>
        </w:rPr>
        <w:t>Illustrate interventions which can promote recovery from Sexual Violence</w:t>
      </w:r>
    </w:p>
    <w:p w:rsidR="006D6F7A" w:rsidRPr="00C16CCB" w:rsidRDefault="006D6F7A" w:rsidP="006D6F7A">
      <w:pPr>
        <w:spacing w:line="240" w:lineRule="auto"/>
        <w:jc w:val="both"/>
        <w:rPr>
          <w:rFonts w:ascii="Arial" w:hAnsi="Arial" w:cs="Arial"/>
          <w:b/>
        </w:rPr>
      </w:pPr>
    </w:p>
    <w:p w:rsidR="006D6F7A" w:rsidRPr="00C16CCB" w:rsidRDefault="006D6F7A" w:rsidP="006D6F7A">
      <w:pPr>
        <w:spacing w:line="240" w:lineRule="auto"/>
        <w:jc w:val="both"/>
        <w:rPr>
          <w:rFonts w:ascii="Arial" w:hAnsi="Arial" w:cs="Arial"/>
          <w:b/>
          <w:color w:val="7030A0"/>
        </w:rPr>
      </w:pPr>
      <w:r w:rsidRPr="00C16CCB">
        <w:rPr>
          <w:rFonts w:ascii="Arial" w:hAnsi="Arial" w:cs="Arial"/>
          <w:b/>
          <w:color w:val="7030A0"/>
        </w:rPr>
        <w:t xml:space="preserve">Violence </w:t>
      </w:r>
      <w:proofErr w:type="gramStart"/>
      <w:r w:rsidRPr="00C16CCB">
        <w:rPr>
          <w:rFonts w:ascii="Arial" w:hAnsi="Arial" w:cs="Arial"/>
          <w:b/>
          <w:color w:val="7030A0"/>
        </w:rPr>
        <w:t>Against</w:t>
      </w:r>
      <w:proofErr w:type="gramEnd"/>
      <w:r w:rsidRPr="00C16CCB">
        <w:rPr>
          <w:rFonts w:ascii="Arial" w:hAnsi="Arial" w:cs="Arial"/>
          <w:b/>
          <w:color w:val="7030A0"/>
        </w:rPr>
        <w:t xml:space="preserve"> Women - the Traumatic Impact</w:t>
      </w:r>
      <w:r w:rsidR="006438AC" w:rsidRPr="00C16CCB">
        <w:rPr>
          <w:rFonts w:ascii="Arial" w:hAnsi="Arial" w:cs="Arial"/>
          <w:b/>
          <w:color w:val="7030A0"/>
        </w:rPr>
        <w:t xml:space="preserve"> (4 hrs)</w:t>
      </w:r>
      <w:r w:rsidRPr="00C16CCB">
        <w:rPr>
          <w:rFonts w:ascii="Arial" w:hAnsi="Arial" w:cs="Arial"/>
          <w:b/>
          <w:color w:val="7030A0"/>
        </w:rPr>
        <w:t xml:space="preserve">                                                    </w:t>
      </w:r>
      <w:r w:rsidRPr="00C16CCB">
        <w:rPr>
          <w:rFonts w:ascii="Arial" w:hAnsi="Arial" w:cs="Arial"/>
          <w:b/>
          <w:color w:val="7030A0"/>
        </w:rPr>
        <w:t xml:space="preserve">                       </w:t>
      </w:r>
    </w:p>
    <w:p w:rsidR="006D6F7A" w:rsidRPr="00C16CCB" w:rsidRDefault="006D6F7A" w:rsidP="006D6F7A">
      <w:pPr>
        <w:spacing w:line="240" w:lineRule="auto"/>
        <w:jc w:val="both"/>
        <w:rPr>
          <w:rFonts w:ascii="Arial" w:hAnsi="Arial" w:cs="Arial"/>
          <w:b/>
        </w:rPr>
      </w:pPr>
      <w:r w:rsidRPr="00C16CCB">
        <w:rPr>
          <w:rFonts w:ascii="Arial" w:hAnsi="Arial" w:cs="Arial"/>
        </w:rPr>
        <w:t>Participants can:</w:t>
      </w:r>
    </w:p>
    <w:p w:rsidR="006D6F7A" w:rsidRPr="00C16CCB" w:rsidRDefault="006D6F7A" w:rsidP="006D6F7A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Explain what experiences might lead to psychological trauma</w:t>
      </w:r>
    </w:p>
    <w:p w:rsidR="006D6F7A" w:rsidRPr="00C16CCB" w:rsidRDefault="006D6F7A" w:rsidP="006D6F7A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Describe the differences between Type 1 and Type 2 trauma</w:t>
      </w:r>
    </w:p>
    <w:p w:rsidR="006D6F7A" w:rsidRPr="00C16CCB" w:rsidRDefault="006D6F7A" w:rsidP="006D6F7A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Illustrate the impact of experiencing trauma</w:t>
      </w:r>
    </w:p>
    <w:p w:rsidR="006D6F7A" w:rsidRPr="00C16CCB" w:rsidRDefault="006D6F7A" w:rsidP="006D6F7A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Implement approaches to enable a Trauma Informed Service</w:t>
      </w:r>
    </w:p>
    <w:p w:rsidR="006D6F7A" w:rsidRPr="00C16CCB" w:rsidRDefault="006D6F7A" w:rsidP="006D6F7A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Implement supportive responses to those affected by trauma</w:t>
      </w:r>
    </w:p>
    <w:p w:rsidR="006D6F7A" w:rsidRPr="00C16CCB" w:rsidRDefault="006D6F7A" w:rsidP="006D6F7A">
      <w:pPr>
        <w:spacing w:line="240" w:lineRule="auto"/>
        <w:rPr>
          <w:rFonts w:ascii="Arial" w:hAnsi="Arial" w:cs="Arial"/>
          <w:b/>
        </w:rPr>
      </w:pPr>
      <w:r w:rsidRPr="00C16CCB">
        <w:rPr>
          <w:rFonts w:ascii="Arial" w:hAnsi="Arial" w:cs="Arial"/>
          <w:b/>
          <w:color w:val="7030A0"/>
        </w:rPr>
        <w:t xml:space="preserve">Children’s Experiences of Domestic Abuse </w:t>
      </w:r>
      <w:r w:rsidR="006438AC" w:rsidRPr="00C16CCB">
        <w:rPr>
          <w:rFonts w:ascii="Arial" w:hAnsi="Arial" w:cs="Arial"/>
          <w:b/>
          <w:color w:val="7030A0"/>
        </w:rPr>
        <w:t>(4 hrs)</w:t>
      </w:r>
      <w:r w:rsidRPr="00C16CCB">
        <w:rPr>
          <w:rFonts w:ascii="Arial" w:hAnsi="Arial" w:cs="Arial"/>
          <w:b/>
          <w:color w:val="7030A0"/>
        </w:rPr>
        <w:t xml:space="preserve">                                                                                                     </w:t>
      </w:r>
      <w:r w:rsidRPr="00C16CCB">
        <w:rPr>
          <w:rFonts w:ascii="Arial" w:hAnsi="Arial" w:cs="Arial"/>
        </w:rPr>
        <w:t>Participants can:</w:t>
      </w:r>
    </w:p>
    <w:p w:rsidR="006D6F7A" w:rsidRPr="00C16CCB" w:rsidRDefault="006D6F7A" w:rsidP="006D6F7A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Explain the of impact of domestic abuse on a child/young person at key development stages</w:t>
      </w:r>
    </w:p>
    <w:p w:rsidR="006D6F7A" w:rsidRPr="00C16CCB" w:rsidRDefault="006D6F7A" w:rsidP="006D6F7A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Discuss how the Highland Practice Model can be used to support children and young people affected by domestic abuse, and their families</w:t>
      </w:r>
    </w:p>
    <w:p w:rsidR="006D6F7A" w:rsidRPr="00C16CCB" w:rsidRDefault="006D6F7A" w:rsidP="006D6F7A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Apply models of working to increase perpetrator visibility &amp; promote safe contact</w:t>
      </w:r>
    </w:p>
    <w:p w:rsidR="00E305F3" w:rsidRPr="00C16CCB" w:rsidRDefault="006D6F7A" w:rsidP="00E305F3">
      <w:pPr>
        <w:pStyle w:val="ListParagraph"/>
        <w:numPr>
          <w:ilvl w:val="0"/>
          <w:numId w:val="9"/>
        </w:numPr>
        <w:spacing w:line="240" w:lineRule="auto"/>
        <w:ind w:left="426" w:hanging="426"/>
        <w:rPr>
          <w:rFonts w:ascii="Arial" w:hAnsi="Arial" w:cs="Arial"/>
        </w:rPr>
      </w:pPr>
      <w:r w:rsidRPr="00C16CCB">
        <w:rPr>
          <w:rFonts w:ascii="Arial" w:hAnsi="Arial" w:cs="Arial"/>
        </w:rPr>
        <w:t>Analyse own practice in responding to children and young people with experience of domestic abuse</w:t>
      </w:r>
    </w:p>
    <w:p w:rsidR="00E305F3" w:rsidRPr="00E305F3" w:rsidRDefault="00E305F3" w:rsidP="00E305F3">
      <w:pPr>
        <w:spacing w:after="0" w:line="240" w:lineRule="auto"/>
        <w:rPr>
          <w:rFonts w:ascii="Arial" w:eastAsia="Times New Roman" w:hAnsi="Arial" w:cs="Arial"/>
          <w:color w:val="7030A0"/>
          <w:lang w:val="en-US"/>
        </w:rPr>
      </w:pPr>
      <w:r w:rsidRPr="00E305F3">
        <w:rPr>
          <w:rFonts w:ascii="Arial" w:eastAsia="Times New Roman" w:hAnsi="Arial" w:cs="Arial"/>
          <w:b/>
          <w:bCs/>
          <w:color w:val="7030A0"/>
          <w:lang w:val="en-US"/>
        </w:rPr>
        <w:t xml:space="preserve">VAW Update: Refresher for Routine Enquiry &amp; MARAC </w:t>
      </w:r>
      <w:r w:rsidR="006438AC" w:rsidRPr="00C16CCB">
        <w:rPr>
          <w:rFonts w:ascii="Arial" w:eastAsia="Times New Roman" w:hAnsi="Arial" w:cs="Arial"/>
          <w:b/>
          <w:bCs/>
          <w:color w:val="7030A0"/>
          <w:lang w:val="en-US"/>
        </w:rPr>
        <w:t xml:space="preserve">(4 </w:t>
      </w:r>
      <w:proofErr w:type="spellStart"/>
      <w:r w:rsidR="006438AC" w:rsidRPr="00C16CCB">
        <w:rPr>
          <w:rFonts w:ascii="Arial" w:eastAsia="Times New Roman" w:hAnsi="Arial" w:cs="Arial"/>
          <w:b/>
          <w:bCs/>
          <w:color w:val="7030A0"/>
          <w:lang w:val="en-US"/>
        </w:rPr>
        <w:t>hrs</w:t>
      </w:r>
      <w:proofErr w:type="spellEnd"/>
      <w:r w:rsidR="006438AC" w:rsidRPr="00C16CCB">
        <w:rPr>
          <w:rFonts w:ascii="Arial" w:eastAsia="Times New Roman" w:hAnsi="Arial" w:cs="Arial"/>
          <w:b/>
          <w:bCs/>
          <w:color w:val="7030A0"/>
          <w:lang w:val="en-US"/>
        </w:rPr>
        <w:t>)</w:t>
      </w:r>
    </w:p>
    <w:p w:rsidR="00E305F3" w:rsidRPr="00E305F3" w:rsidRDefault="00E305F3" w:rsidP="00E305F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E305F3" w:rsidRPr="00E305F3" w:rsidRDefault="00E305F3" w:rsidP="00E305F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E305F3">
        <w:rPr>
          <w:rFonts w:ascii="Arial" w:eastAsia="Times New Roman" w:hAnsi="Arial" w:cs="Arial"/>
          <w:lang w:val="en-US"/>
        </w:rPr>
        <w:t>Participants can:</w:t>
      </w:r>
    </w:p>
    <w:p w:rsidR="00E305F3" w:rsidRPr="00E305F3" w:rsidRDefault="00E305F3" w:rsidP="00E305F3">
      <w:pPr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lang w:val="en-US"/>
        </w:rPr>
      </w:pPr>
      <w:r w:rsidRPr="00E305F3">
        <w:rPr>
          <w:rFonts w:ascii="Arial" w:eastAsia="Times New Roman" w:hAnsi="Arial" w:cs="Arial"/>
          <w:lang w:val="en-US"/>
        </w:rPr>
        <w:t>Re-visit and reflect upon knowledge and understanding of violence against women and its impact</w:t>
      </w:r>
    </w:p>
    <w:p w:rsidR="00E305F3" w:rsidRPr="00E305F3" w:rsidRDefault="00E305F3" w:rsidP="00E305F3">
      <w:pPr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lang w:val="en-US"/>
        </w:rPr>
      </w:pPr>
      <w:r w:rsidRPr="00E305F3">
        <w:rPr>
          <w:rFonts w:ascii="Arial" w:eastAsia="Times New Roman" w:hAnsi="Arial" w:cs="Arial"/>
        </w:rPr>
        <w:t>Demonstrate an understanding of key themes in relation to Domestic Abuse</w:t>
      </w:r>
    </w:p>
    <w:p w:rsidR="00E305F3" w:rsidRPr="00E305F3" w:rsidRDefault="00E305F3" w:rsidP="00E305F3">
      <w:pPr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E305F3">
        <w:rPr>
          <w:rFonts w:ascii="Arial" w:eastAsia="Times New Roman" w:hAnsi="Arial" w:cs="Arial"/>
        </w:rPr>
        <w:t xml:space="preserve">Re-visit routine enquiry and reflect on best practice </w:t>
      </w:r>
    </w:p>
    <w:p w:rsidR="00E305F3" w:rsidRPr="00E305F3" w:rsidRDefault="00E305F3" w:rsidP="00E305F3">
      <w:pPr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E305F3">
        <w:rPr>
          <w:rFonts w:ascii="Arial" w:eastAsia="Times New Roman" w:hAnsi="Arial" w:cs="Arial"/>
        </w:rPr>
        <w:t>Re-visit risk assessment and safety planning and demonstrate approaches</w:t>
      </w:r>
    </w:p>
    <w:p w:rsidR="00E305F3" w:rsidRPr="00E305F3" w:rsidRDefault="00E305F3" w:rsidP="00E305F3">
      <w:pPr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E305F3">
        <w:rPr>
          <w:rFonts w:ascii="Arial" w:eastAsia="Times New Roman" w:hAnsi="Arial" w:cs="Arial"/>
        </w:rPr>
        <w:t>Re-visit key aspects of Multi Agency Risk Assessment Conferencing (MARAC) process and implications for practice</w:t>
      </w:r>
    </w:p>
    <w:p w:rsidR="006D6F7A" w:rsidRPr="00C16CCB" w:rsidRDefault="006D6F7A" w:rsidP="006D6F7A">
      <w:pPr>
        <w:rPr>
          <w:rFonts w:ascii="Arial" w:hAnsi="Arial" w:cs="Arial"/>
        </w:rPr>
      </w:pPr>
    </w:p>
    <w:sectPr w:rsidR="006D6F7A" w:rsidRPr="00C16CCB" w:rsidSect="00C16CCB">
      <w:footerReference w:type="default" r:id="rId8"/>
      <w:pgSz w:w="11906" w:h="16838"/>
      <w:pgMar w:top="142" w:right="707" w:bottom="144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F" w:rsidRDefault="00A142AF" w:rsidP="00A142AF">
      <w:pPr>
        <w:spacing w:after="0" w:line="240" w:lineRule="auto"/>
      </w:pPr>
      <w:r>
        <w:separator/>
      </w:r>
    </w:p>
  </w:endnote>
  <w:endnote w:type="continuationSeparator" w:id="0">
    <w:p w:rsidR="00A142AF" w:rsidRDefault="00A142AF" w:rsidP="00A1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AF" w:rsidRDefault="00A142AF" w:rsidP="00A142AF">
    <w:pPr>
      <w:pStyle w:val="Footer"/>
      <w:jc w:val="both"/>
    </w:pPr>
    <w:r>
      <w:t>Maggie Hume on behalf of HVAWP Training Sub Group November 2020</w:t>
    </w:r>
  </w:p>
  <w:p w:rsidR="00A142AF" w:rsidRDefault="00A142AF">
    <w:pPr>
      <w:pStyle w:val="Footer"/>
    </w:pPr>
  </w:p>
  <w:p w:rsidR="006D6F7A" w:rsidRDefault="006D6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F" w:rsidRDefault="00A142AF" w:rsidP="00A142AF">
      <w:pPr>
        <w:spacing w:after="0" w:line="240" w:lineRule="auto"/>
      </w:pPr>
      <w:r>
        <w:separator/>
      </w:r>
    </w:p>
  </w:footnote>
  <w:footnote w:type="continuationSeparator" w:id="0">
    <w:p w:rsidR="00A142AF" w:rsidRDefault="00A142AF" w:rsidP="00A1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53"/>
    <w:multiLevelType w:val="hybridMultilevel"/>
    <w:tmpl w:val="CC48882E"/>
    <w:lvl w:ilvl="0" w:tplc="08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024E95"/>
    <w:multiLevelType w:val="hybridMultilevel"/>
    <w:tmpl w:val="01A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24D4"/>
    <w:multiLevelType w:val="hybridMultilevel"/>
    <w:tmpl w:val="F08CAE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7D2B88"/>
    <w:multiLevelType w:val="hybridMultilevel"/>
    <w:tmpl w:val="907C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4A0"/>
    <w:multiLevelType w:val="hybridMultilevel"/>
    <w:tmpl w:val="06D2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754D"/>
    <w:multiLevelType w:val="hybridMultilevel"/>
    <w:tmpl w:val="C3CE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2432C"/>
    <w:multiLevelType w:val="hybridMultilevel"/>
    <w:tmpl w:val="80EA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52A53"/>
    <w:multiLevelType w:val="hybridMultilevel"/>
    <w:tmpl w:val="E02E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0ADF"/>
    <w:multiLevelType w:val="hybridMultilevel"/>
    <w:tmpl w:val="7EC85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44069DA"/>
    <w:multiLevelType w:val="hybridMultilevel"/>
    <w:tmpl w:val="421E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12F6"/>
    <w:multiLevelType w:val="hybridMultilevel"/>
    <w:tmpl w:val="23A0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10953"/>
    <w:multiLevelType w:val="hybridMultilevel"/>
    <w:tmpl w:val="BB4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1065E"/>
    <w:multiLevelType w:val="hybridMultilevel"/>
    <w:tmpl w:val="C9E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D9"/>
    <w:rsid w:val="00283C0E"/>
    <w:rsid w:val="003921D1"/>
    <w:rsid w:val="003E1EBD"/>
    <w:rsid w:val="00493477"/>
    <w:rsid w:val="005E3720"/>
    <w:rsid w:val="0061628E"/>
    <w:rsid w:val="006438AC"/>
    <w:rsid w:val="006942DB"/>
    <w:rsid w:val="006D6F7A"/>
    <w:rsid w:val="006E4E15"/>
    <w:rsid w:val="00705E9D"/>
    <w:rsid w:val="00716A88"/>
    <w:rsid w:val="007C6703"/>
    <w:rsid w:val="008344D9"/>
    <w:rsid w:val="00844D51"/>
    <w:rsid w:val="009E6765"/>
    <w:rsid w:val="00A12B3D"/>
    <w:rsid w:val="00A142AF"/>
    <w:rsid w:val="00A20D3A"/>
    <w:rsid w:val="00AD4C88"/>
    <w:rsid w:val="00AD58BE"/>
    <w:rsid w:val="00AE72F1"/>
    <w:rsid w:val="00B25FC4"/>
    <w:rsid w:val="00C16CCB"/>
    <w:rsid w:val="00C44F9B"/>
    <w:rsid w:val="00C87B07"/>
    <w:rsid w:val="00E305F3"/>
    <w:rsid w:val="00EB6AEE"/>
    <w:rsid w:val="00F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AF"/>
  </w:style>
  <w:style w:type="paragraph" w:styleId="Footer">
    <w:name w:val="footer"/>
    <w:basedOn w:val="Normal"/>
    <w:link w:val="FooterChar"/>
    <w:uiPriority w:val="99"/>
    <w:unhideWhenUsed/>
    <w:rsid w:val="00A1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AF"/>
  </w:style>
  <w:style w:type="paragraph" w:styleId="ListParagraph">
    <w:name w:val="List Paragraph"/>
    <w:basedOn w:val="Normal"/>
    <w:uiPriority w:val="34"/>
    <w:qFormat/>
    <w:rsid w:val="00844D51"/>
    <w:pPr>
      <w:ind w:left="720"/>
      <w:contextualSpacing/>
    </w:pPr>
  </w:style>
  <w:style w:type="table" w:styleId="TableGrid">
    <w:name w:val="Table Grid"/>
    <w:basedOn w:val="TableNormal"/>
    <w:uiPriority w:val="59"/>
    <w:rsid w:val="007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AF"/>
  </w:style>
  <w:style w:type="paragraph" w:styleId="Footer">
    <w:name w:val="footer"/>
    <w:basedOn w:val="Normal"/>
    <w:link w:val="FooterChar"/>
    <w:uiPriority w:val="99"/>
    <w:unhideWhenUsed/>
    <w:rsid w:val="00A1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AF"/>
  </w:style>
  <w:style w:type="paragraph" w:styleId="ListParagraph">
    <w:name w:val="List Paragraph"/>
    <w:basedOn w:val="Normal"/>
    <w:uiPriority w:val="34"/>
    <w:qFormat/>
    <w:rsid w:val="00844D51"/>
    <w:pPr>
      <w:ind w:left="720"/>
      <w:contextualSpacing/>
    </w:pPr>
  </w:style>
  <w:style w:type="table" w:styleId="TableGrid">
    <w:name w:val="Table Grid"/>
    <w:basedOn w:val="TableNormal"/>
    <w:uiPriority w:val="59"/>
    <w:rsid w:val="0071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Hume</dc:creator>
  <cp:lastModifiedBy>Maggie Hume</cp:lastModifiedBy>
  <cp:revision>4</cp:revision>
  <dcterms:created xsi:type="dcterms:W3CDTF">2020-12-02T09:20:00Z</dcterms:created>
  <dcterms:modified xsi:type="dcterms:W3CDTF">2020-12-02T09:26:00Z</dcterms:modified>
</cp:coreProperties>
</file>